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17" w:rsidRDefault="002742A1" w:rsidP="00B258F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34075" cy="8162925"/>
            <wp:effectExtent l="0" t="0" r="0" b="0"/>
            <wp:wrapSquare wrapText="bothSides"/>
            <wp:docPr id="2" name="Рисунок 2" descr="H:\data\на сайт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ata\на сайт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A1" w:rsidRDefault="002742A1" w:rsidP="005A0630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42A1" w:rsidRDefault="002742A1" w:rsidP="005A0630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34E17" w:rsidRPr="00FC1A4F" w:rsidRDefault="00234E17" w:rsidP="005A0630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234E17" w:rsidRPr="00A31986" w:rsidRDefault="00234E17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31986">
        <w:rPr>
          <w:rFonts w:ascii="Times New Roman" w:hAnsi="Times New Roman"/>
          <w:snapToGrid w:val="0"/>
          <w:sz w:val="28"/>
          <w:szCs w:val="28"/>
        </w:rPr>
        <w:t xml:space="preserve">1.1. 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A319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napToGrid w:val="0"/>
          <w:sz w:val="28"/>
          <w:szCs w:val="28"/>
        </w:rPr>
        <w:t>с целью методического обеспечения образовательной деятельности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A3198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A31986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A3198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тельными процессами, закрепления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A3198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234E17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FC1A4F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234E17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6BC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76B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Методическая служба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 w:rsidRPr="00176BC6">
        <w:rPr>
          <w:rFonts w:ascii="Times New Roman" w:hAnsi="Times New Roman"/>
          <w:color w:val="000000"/>
          <w:spacing w:val="3"/>
          <w:sz w:val="28"/>
          <w:szCs w:val="28"/>
        </w:rPr>
        <w:t>предусматривает</w:t>
      </w:r>
      <w:r w:rsidRPr="00043E3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и развити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ьных качеств педагогических работников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E2BDB">
        <w:rPr>
          <w:rFonts w:ascii="Times New Roman" w:hAnsi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234E17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</w:t>
      </w:r>
      <w:r w:rsidRPr="00E22F1E">
        <w:rPr>
          <w:rFonts w:ascii="Times New Roman" w:hAnsi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Pr="00E22F1E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Славянском горрайотделении ВОА </w:t>
      </w:r>
      <w:r w:rsidRPr="00E22F1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234E17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Pr="00E22F1E">
        <w:rPr>
          <w:rFonts w:ascii="Times New Roman" w:hAnsi="Times New Roman"/>
          <w:color w:val="000000"/>
          <w:spacing w:val="-1"/>
          <w:sz w:val="28"/>
          <w:szCs w:val="28"/>
        </w:rPr>
        <w:t>сти педагогов;</w:t>
      </w:r>
    </w:p>
    <w:p w:rsidR="00234E17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Pr="00E22F1E">
        <w:rPr>
          <w:rFonts w:ascii="Times New Roman" w:hAnsi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Pr="00E22F1E">
        <w:rPr>
          <w:rFonts w:ascii="Times New Roman" w:hAnsi="Times New Roman"/>
          <w:color w:val="000000"/>
          <w:sz w:val="28"/>
          <w:szCs w:val="28"/>
        </w:rPr>
        <w:t>ческих подходов, разработанных наукой.</w:t>
      </w:r>
    </w:p>
    <w:p w:rsidR="00234E17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 Методическая служба является подразделением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234E17" w:rsidRPr="00830CC9" w:rsidRDefault="00234E17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1.6. 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Руководит методической службой заместитель </w:t>
      </w:r>
      <w:r>
        <w:rPr>
          <w:rFonts w:ascii="Times New Roman" w:hAnsi="Times New Roman"/>
          <w:color w:val="0D0D0D"/>
          <w:sz w:val="28"/>
          <w:szCs w:val="28"/>
        </w:rPr>
        <w:t>председателя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 по учебной работе.</w:t>
      </w:r>
    </w:p>
    <w:p w:rsidR="00234E17" w:rsidRDefault="00234E17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4E17" w:rsidRPr="00E22F1E" w:rsidRDefault="00234E17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Функции,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ели и задачи</w:t>
      </w:r>
    </w:p>
    <w:p w:rsidR="00234E17" w:rsidRDefault="00234E17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234E17" w:rsidRDefault="00234E1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2.1. </w:t>
      </w:r>
      <w:r w:rsidRPr="00641E47">
        <w:rPr>
          <w:rFonts w:ascii="Times New Roman" w:hAnsi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234E17" w:rsidRDefault="00234E1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информационная;</w:t>
      </w:r>
    </w:p>
    <w:p w:rsidR="00234E17" w:rsidRDefault="00234E1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программно-методическая;</w:t>
      </w:r>
    </w:p>
    <w:p w:rsidR="00234E17" w:rsidRDefault="00234E1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аналитическая;</w:t>
      </w:r>
    </w:p>
    <w:p w:rsidR="00234E17" w:rsidRDefault="00234E1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организационно-координационная;</w:t>
      </w:r>
    </w:p>
    <w:p w:rsidR="00234E17" w:rsidRPr="00641E47" w:rsidRDefault="00234E1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редакционно-издательская.</w:t>
      </w:r>
    </w:p>
    <w:p w:rsidR="00234E17" w:rsidRPr="00AB4028" w:rsidRDefault="00234E17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стабилизации и развитии всей жизнедеятельности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AB4028">
        <w:rPr>
          <w:rFonts w:ascii="Times New Roman" w:hAnsi="Times New Roman"/>
          <w:color w:val="000000"/>
          <w:sz w:val="28"/>
          <w:szCs w:val="28"/>
        </w:rPr>
        <w:t>, для чего:</w:t>
      </w:r>
    </w:p>
    <w:p w:rsidR="00234E17" w:rsidRPr="00AB4028" w:rsidRDefault="00234E1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лектива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планировании, раз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работке и 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реализации программ развития, в инновационных </w:t>
      </w:r>
      <w:r w:rsidRPr="00AB4028">
        <w:rPr>
          <w:rFonts w:ascii="Times New Roman" w:hAnsi="Times New Roman"/>
          <w:color w:val="000000"/>
          <w:sz w:val="28"/>
          <w:szCs w:val="28"/>
        </w:rPr>
        <w:t>и опытно-экспериментальных процессах;</w:t>
      </w:r>
    </w:p>
    <w:p w:rsidR="00234E17" w:rsidRDefault="00234E17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z w:val="28"/>
          <w:szCs w:val="28"/>
        </w:rPr>
        <w:t xml:space="preserve">способствовать повышению профессиональной компетенции,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AB4028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на оптимальное формирование и развитие личности обучающегося;</w:t>
      </w:r>
    </w:p>
    <w:p w:rsidR="00234E17" w:rsidRPr="00AB4028" w:rsidRDefault="00234E17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 xml:space="preserve">Для реализации поставленной цели методическая служба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111F78">
        <w:rPr>
          <w:rFonts w:ascii="Times New Roman" w:hAnsi="Times New Roman"/>
          <w:sz w:val="28"/>
          <w:szCs w:val="28"/>
        </w:rPr>
        <w:t xml:space="preserve"> 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решает следующие задачи:</w:t>
      </w:r>
    </w:p>
    <w:p w:rsidR="00234E17" w:rsidRPr="00AB4028" w:rsidRDefault="00234E1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234E17" w:rsidRPr="00AB4028" w:rsidRDefault="00234E1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234E17" w:rsidRPr="00AB4028" w:rsidRDefault="00234E1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Pr="00AB4028">
        <w:rPr>
          <w:rFonts w:ascii="Times New Roman" w:hAnsi="Times New Roman"/>
          <w:color w:val="000000"/>
          <w:sz w:val="28"/>
          <w:szCs w:val="28"/>
        </w:rPr>
        <w:t>функционирования и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AB4028">
        <w:rPr>
          <w:rFonts w:ascii="Times New Roman" w:hAnsi="Times New Roman"/>
          <w:color w:val="000000"/>
          <w:sz w:val="28"/>
          <w:szCs w:val="28"/>
        </w:rPr>
        <w:t>;</w:t>
      </w:r>
    </w:p>
    <w:p w:rsidR="00234E17" w:rsidRPr="00AB4028" w:rsidRDefault="00234E17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творческой деятельности;</w:t>
      </w:r>
    </w:p>
    <w:p w:rsidR="00234E17" w:rsidRDefault="00234E1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кого творчества;</w:t>
      </w:r>
    </w:p>
    <w:p w:rsidR="00234E17" w:rsidRDefault="00234E1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осуществляет контроль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 выполнения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профессионального </w:t>
      </w: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стандарта и образовательных программ;</w:t>
      </w:r>
    </w:p>
    <w:p w:rsidR="00234E17" w:rsidRDefault="00234E1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управляет процессами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саморазвитию педагогов.</w:t>
      </w:r>
    </w:p>
    <w:p w:rsidR="00234E17" w:rsidRPr="00CC0370" w:rsidRDefault="00234E17" w:rsidP="008E3D5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Основные направления деятельности методической службы</w:t>
      </w:r>
    </w:p>
    <w:p w:rsidR="00234E17" w:rsidRDefault="00234E17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Методическая служба осуществляет свою деятельн</w:t>
      </w:r>
      <w:r>
        <w:rPr>
          <w:rFonts w:ascii="Times New Roman" w:hAnsi="Times New Roman"/>
          <w:color w:val="0D0D0D"/>
          <w:sz w:val="28"/>
          <w:szCs w:val="28"/>
        </w:rPr>
        <w:t>ость по следующим направлениям: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1. </w:t>
      </w:r>
      <w:r w:rsidRPr="00CC0370">
        <w:rPr>
          <w:rFonts w:ascii="Times New Roman" w:hAnsi="Times New Roman"/>
          <w:color w:val="0D0D0D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hAnsi="Times New Roman"/>
          <w:color w:val="0D0D0D"/>
          <w:sz w:val="28"/>
          <w:szCs w:val="28"/>
        </w:rPr>
        <w:t>ения образовательного процесса: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1.1. </w:t>
      </w:r>
      <w:r w:rsidRPr="00CC0370">
        <w:rPr>
          <w:rFonts w:ascii="Times New Roman" w:hAnsi="Times New Roman"/>
          <w:color w:val="0D0D0D"/>
          <w:sz w:val="28"/>
          <w:szCs w:val="28"/>
        </w:rPr>
        <w:t>анализ образовательных программ и учебно-методических материалов, реализуемы</w:t>
      </w:r>
      <w:r>
        <w:rPr>
          <w:rFonts w:ascii="Times New Roman" w:hAnsi="Times New Roman"/>
          <w:color w:val="0D0D0D"/>
          <w:sz w:val="28"/>
          <w:szCs w:val="28"/>
        </w:rPr>
        <w:t xml:space="preserve">х в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консультативной помощи педагогам в создании и редактировании учебно-методических материалов</w:t>
      </w:r>
      <w:r>
        <w:rPr>
          <w:rFonts w:ascii="Times New Roman" w:hAnsi="Times New Roman"/>
          <w:color w:val="0D0D0D"/>
          <w:sz w:val="28"/>
          <w:szCs w:val="28"/>
        </w:rPr>
        <w:t xml:space="preserve"> и образовательных программ;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 совершенствование методических, рекомендательных материалов по анализу, оценке и рецензированию всей методическ</w:t>
      </w:r>
      <w:r>
        <w:rPr>
          <w:rFonts w:ascii="Times New Roman" w:hAnsi="Times New Roman"/>
          <w:color w:val="0D0D0D"/>
          <w:sz w:val="28"/>
          <w:szCs w:val="28"/>
        </w:rPr>
        <w:t>ой продукции педагогов</w:t>
      </w:r>
      <w:r w:rsidRPr="00CC0370">
        <w:rPr>
          <w:rFonts w:ascii="Times New Roman" w:hAnsi="Times New Roman"/>
          <w:color w:val="0D0D0D"/>
          <w:sz w:val="28"/>
          <w:szCs w:val="28"/>
        </w:rPr>
        <w:t>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2. 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методических рекомендаций по организации учебно-воспитательного процесса.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3. </w:t>
      </w:r>
      <w:r w:rsidRPr="00CC0370">
        <w:rPr>
          <w:rFonts w:ascii="Times New Roman" w:hAnsi="Times New Roman"/>
          <w:color w:val="0D0D0D"/>
          <w:sz w:val="28"/>
          <w:szCs w:val="28"/>
        </w:rPr>
        <w:t>Медиа и инновационное сопровожде</w:t>
      </w:r>
      <w:r>
        <w:rPr>
          <w:rFonts w:ascii="Times New Roman" w:hAnsi="Times New Roman"/>
          <w:color w:val="0D0D0D"/>
          <w:sz w:val="28"/>
          <w:szCs w:val="28"/>
        </w:rPr>
        <w:t>ние образовательного процесса.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hAnsi="Times New Roman"/>
          <w:color w:val="0D0D0D"/>
          <w:sz w:val="28"/>
          <w:szCs w:val="28"/>
        </w:rPr>
        <w:t>ации образовательных программ.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hAnsi="Times New Roman"/>
          <w:color w:val="0D0D0D"/>
          <w:sz w:val="28"/>
          <w:szCs w:val="28"/>
        </w:rPr>
        <w:t>нального мастерства педагогов: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и проведение обучающих и практических семинаров для педагогов, методистов и руководите</w:t>
      </w:r>
      <w:r>
        <w:rPr>
          <w:rFonts w:ascii="Times New Roman" w:hAnsi="Times New Roman"/>
          <w:color w:val="0D0D0D"/>
          <w:sz w:val="28"/>
          <w:szCs w:val="28"/>
        </w:rPr>
        <w:t>лей структурных подразделений;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руководство ра</w:t>
      </w:r>
      <w:r>
        <w:rPr>
          <w:rFonts w:ascii="Times New Roman" w:hAnsi="Times New Roman"/>
          <w:color w:val="0D0D0D"/>
          <w:sz w:val="28"/>
          <w:szCs w:val="28"/>
        </w:rPr>
        <w:t>ботой методических объединений;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помощь в подготовке и проведении мастер-классов, выступлений педагогов н</w:t>
      </w:r>
      <w:r>
        <w:rPr>
          <w:rFonts w:ascii="Times New Roman" w:hAnsi="Times New Roman"/>
          <w:color w:val="0D0D0D"/>
          <w:sz w:val="28"/>
          <w:szCs w:val="28"/>
        </w:rPr>
        <w:t>а круглых столах, конференциях;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5.4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педагогов к участию в конкурсах профессионального</w:t>
      </w:r>
      <w:r>
        <w:rPr>
          <w:rFonts w:ascii="Times New Roman" w:hAnsi="Times New Roman"/>
          <w:color w:val="0D0D0D"/>
          <w:sz w:val="28"/>
          <w:szCs w:val="28"/>
        </w:rPr>
        <w:t xml:space="preserve"> мастерства разного уровня.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6. </w:t>
      </w:r>
      <w:r w:rsidRPr="00CC0370">
        <w:rPr>
          <w:rFonts w:ascii="Times New Roman" w:hAnsi="Times New Roman"/>
          <w:color w:val="0D0D0D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>
        <w:rPr>
          <w:rFonts w:ascii="Times New Roman" w:hAnsi="Times New Roman"/>
          <w:color w:val="0D0D0D"/>
          <w:sz w:val="28"/>
          <w:szCs w:val="28"/>
        </w:rPr>
        <w:t>ификации педагогических кадров.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8. </w:t>
      </w:r>
      <w:r w:rsidRPr="00CC0370">
        <w:rPr>
          <w:rFonts w:ascii="Times New Roman" w:hAnsi="Times New Roman"/>
          <w:color w:val="0D0D0D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Pr="00CC0370">
        <w:rPr>
          <w:rFonts w:ascii="Times New Roman" w:hAnsi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Pr="00CC0370">
        <w:rPr>
          <w:rFonts w:ascii="Times New Roman" w:hAnsi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Pr="00CC0370">
        <w:rPr>
          <w:rFonts w:ascii="Times New Roman" w:hAnsi="Times New Roman"/>
          <w:color w:val="000000"/>
          <w:spacing w:val="5"/>
          <w:sz w:val="28"/>
          <w:szCs w:val="28"/>
        </w:rPr>
        <w:t>ческом процессе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использование в образовательной практике и в работе методической службы современных методов, форм и видов обучения, воспитания, новых педагогических технологий,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 обобщение и распространение пе</w:t>
      </w:r>
      <w:r>
        <w:rPr>
          <w:rFonts w:ascii="Times New Roman" w:hAnsi="Times New Roman"/>
          <w:color w:val="0D0D0D"/>
          <w:sz w:val="28"/>
          <w:szCs w:val="28"/>
        </w:rPr>
        <w:t>редового педагогического опыта.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9. </w:t>
      </w:r>
      <w:r w:rsidRPr="00CC0370">
        <w:rPr>
          <w:rFonts w:ascii="Times New Roman" w:hAnsi="Times New Roman"/>
          <w:color w:val="0D0D0D"/>
          <w:sz w:val="28"/>
          <w:szCs w:val="28"/>
        </w:rPr>
        <w:t>Мониторинг образовательной деятельности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CC0370">
        <w:rPr>
          <w:rFonts w:ascii="Times New Roman" w:hAnsi="Times New Roman"/>
          <w:color w:val="0D0D0D"/>
          <w:sz w:val="28"/>
          <w:szCs w:val="28"/>
        </w:rPr>
        <w:t>,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обученности учащихся, профессио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234E17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10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Создание, редактирование и систематизация информационно-методических мате</w:t>
      </w:r>
      <w:r>
        <w:rPr>
          <w:rFonts w:ascii="Times New Roman" w:hAnsi="Times New Roman"/>
          <w:color w:val="0D0D0D"/>
          <w:sz w:val="28"/>
          <w:szCs w:val="28"/>
        </w:rPr>
        <w:t>риалов для публикации их в СМИ.</w:t>
      </w:r>
    </w:p>
    <w:p w:rsidR="00234E17" w:rsidRPr="00CC0370" w:rsidRDefault="00234E17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234E17" w:rsidRPr="00CC0370" w:rsidRDefault="00234E17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12. </w:t>
      </w:r>
      <w:r w:rsidRPr="00CC0370">
        <w:rPr>
          <w:rFonts w:ascii="Times New Roman" w:hAnsi="Times New Roman"/>
          <w:color w:val="000000"/>
          <w:spacing w:val="13"/>
          <w:sz w:val="28"/>
          <w:szCs w:val="28"/>
        </w:rPr>
        <w:t xml:space="preserve">Глубокое изучение и понимание законов Российской </w:t>
      </w:r>
      <w:r w:rsidRPr="00CC0370">
        <w:rPr>
          <w:rFonts w:ascii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ментов,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инструкций, приказов 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КК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r w:rsidRPr="00465581">
        <w:rPr>
          <w:rFonts w:ascii="Times New Roman" w:hAnsi="Times New Roman"/>
          <w:color w:val="000000"/>
          <w:spacing w:val="14"/>
          <w:sz w:val="28"/>
          <w:szCs w:val="28"/>
        </w:rPr>
        <w:t xml:space="preserve">Устава ОО ВОА (Положения о </w:t>
      </w:r>
      <w:r w:rsidRPr="00465581">
        <w:rPr>
          <w:rFonts w:ascii="Times New Roman" w:hAnsi="Times New Roman"/>
          <w:sz w:val="28"/>
          <w:szCs w:val="28"/>
        </w:rPr>
        <w:t>Славянском горрайотделении ВОА)</w:t>
      </w:r>
      <w:r w:rsidRPr="00465581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локальных актов.</w:t>
      </w:r>
    </w:p>
    <w:p w:rsidR="00234E17" w:rsidRDefault="00234E17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4E17" w:rsidRDefault="00234E17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234E17" w:rsidRPr="00E22F1E" w:rsidRDefault="00234E17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17" w:rsidRPr="00CA2BFE" w:rsidRDefault="00234E17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 xml:space="preserve"> Методическая служба как система управления методической работой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является общественным органом, формируется на добровольной основе. Структура методической службы и кандидатура руководителя за</w:t>
      </w:r>
      <w:r>
        <w:rPr>
          <w:rFonts w:ascii="Times New Roman" w:hAnsi="Times New Roman"/>
          <w:color w:val="000000"/>
          <w:sz w:val="28"/>
          <w:szCs w:val="28"/>
        </w:rPr>
        <w:t>крепляются приказом Председателя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234E17" w:rsidRDefault="00234E17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4.2. Методическая служба - профессиональный орган, осуществ</w:t>
      </w:r>
      <w:r w:rsidRPr="00CA2BFE">
        <w:rPr>
          <w:rFonts w:ascii="Times New Roman" w:hAnsi="Times New Roman"/>
          <w:color w:val="000000"/>
          <w:sz w:val="28"/>
          <w:szCs w:val="28"/>
        </w:rPr>
        <w:t>ляющий р</w:t>
      </w:r>
      <w:r>
        <w:rPr>
          <w:rFonts w:ascii="Times New Roman" w:hAnsi="Times New Roman"/>
          <w:color w:val="000000"/>
          <w:sz w:val="28"/>
          <w:szCs w:val="28"/>
        </w:rPr>
        <w:t>уководство методической деятель</w:t>
      </w:r>
      <w:r w:rsidRPr="00CA2BFE">
        <w:rPr>
          <w:rFonts w:ascii="Times New Roman" w:hAnsi="Times New Roman"/>
          <w:color w:val="000000"/>
          <w:sz w:val="28"/>
          <w:szCs w:val="28"/>
        </w:rPr>
        <w:t>ностью педагогического коллектива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CA2BFE">
        <w:rPr>
          <w:rFonts w:ascii="Times New Roman" w:hAnsi="Times New Roman"/>
          <w:color w:val="000000"/>
          <w:sz w:val="28"/>
          <w:szCs w:val="28"/>
        </w:rPr>
        <w:t>.</w:t>
      </w:r>
    </w:p>
    <w:p w:rsidR="00234E17" w:rsidRPr="00CA2BFE" w:rsidRDefault="00234E17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Pr="00CA2BFE">
        <w:rPr>
          <w:rFonts w:ascii="Times New Roman" w:hAnsi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 определяется </w:t>
      </w:r>
      <w:r w:rsidRPr="00CA2BFE">
        <w:rPr>
          <w:rFonts w:ascii="Times New Roman" w:hAnsi="Times New Roman"/>
          <w:color w:val="000000"/>
          <w:spacing w:val="4"/>
          <w:sz w:val="28"/>
          <w:szCs w:val="28"/>
        </w:rPr>
        <w:t>плани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t xml:space="preserve">рованием, 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в котором особое внимание уделяется результатам деятельности педагогов, качественному составу педагогического коллектива, особенностям работы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234E17" w:rsidRDefault="00234E17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</w:t>
      </w:r>
      <w:r>
        <w:rPr>
          <w:rFonts w:ascii="Times New Roman" w:hAnsi="Times New Roman"/>
          <w:color w:val="0D0D0D"/>
          <w:sz w:val="28"/>
          <w:szCs w:val="28"/>
        </w:rPr>
        <w:t xml:space="preserve"> стоящих перед ней задач:</w:t>
      </w:r>
    </w:p>
    <w:p w:rsidR="00234E17" w:rsidRDefault="00234E17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hAnsi="Times New Roman"/>
          <w:color w:val="0D0D0D"/>
          <w:sz w:val="28"/>
          <w:szCs w:val="28"/>
        </w:rPr>
        <w:t>ческой темой, самообразование);</w:t>
      </w:r>
    </w:p>
    <w:p w:rsidR="00234E17" w:rsidRDefault="00234E17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hAnsi="Times New Roman"/>
          <w:color w:val="0D0D0D"/>
          <w:sz w:val="28"/>
          <w:szCs w:val="28"/>
        </w:rPr>
        <w:t>, круглые столы);</w:t>
      </w:r>
    </w:p>
    <w:p w:rsidR="00234E17" w:rsidRDefault="00234E17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hAnsi="Times New Roman"/>
          <w:color w:val="0D0D0D"/>
          <w:sz w:val="28"/>
          <w:szCs w:val="28"/>
        </w:rPr>
        <w:t>сы педагогического мастерства).</w:t>
      </w:r>
    </w:p>
    <w:p w:rsidR="00234E17" w:rsidRPr="00CA2BFE" w:rsidRDefault="00234E17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34E17" w:rsidRPr="00EA57E4" w:rsidRDefault="00234E17" w:rsidP="0045104E">
      <w:pPr>
        <w:pStyle w:val="a3"/>
        <w:ind w:firstLine="567"/>
        <w:jc w:val="center"/>
        <w:rPr>
          <w:b/>
          <w:sz w:val="28"/>
          <w:szCs w:val="28"/>
        </w:rPr>
      </w:pPr>
      <w:r w:rsidRPr="00EA57E4">
        <w:rPr>
          <w:b/>
          <w:sz w:val="28"/>
          <w:szCs w:val="28"/>
        </w:rPr>
        <w:t>5.</w:t>
      </w:r>
      <w:r w:rsidRPr="00EA57E4">
        <w:rPr>
          <w:sz w:val="28"/>
          <w:szCs w:val="28"/>
        </w:rPr>
        <w:t> </w:t>
      </w:r>
      <w:r w:rsidRPr="00EA57E4">
        <w:rPr>
          <w:b/>
          <w:sz w:val="28"/>
          <w:szCs w:val="28"/>
        </w:rPr>
        <w:t>Документация</w:t>
      </w:r>
    </w:p>
    <w:p w:rsidR="00234E17" w:rsidRPr="00E22F1E" w:rsidRDefault="00234E17" w:rsidP="00E22F1E">
      <w:pPr>
        <w:pStyle w:val="a3"/>
        <w:jc w:val="center"/>
        <w:rPr>
          <w:b/>
          <w:sz w:val="28"/>
          <w:szCs w:val="28"/>
        </w:rPr>
      </w:pP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Методическая работа в </w:t>
      </w:r>
      <w:r>
        <w:rPr>
          <w:rFonts w:ascii="Times New Roman" w:hAnsi="Times New Roman"/>
          <w:sz w:val="28"/>
          <w:szCs w:val="28"/>
        </w:rPr>
        <w:t xml:space="preserve">Славянском горрайотделении ВОА 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в форме: 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>протоколов;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планов работы; 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конспектов и разработок лучших методических мероприятий 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A2BFE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CA2BFE">
        <w:rPr>
          <w:rFonts w:ascii="Times New Roman" w:hAnsi="Times New Roman"/>
          <w:color w:val="0D0D0D"/>
          <w:sz w:val="28"/>
          <w:szCs w:val="28"/>
        </w:rPr>
        <w:t>образовательных программ педагогов и методических разработок к ним;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аналитических справок;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рефератов, текстов докладов, сообщений, текстов;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обобщенных материалов о системе работы педагогов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E17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0667F">
        <w:rPr>
          <w:rFonts w:ascii="Times New Roman" w:hAnsi="Times New Roman"/>
          <w:color w:val="0F1F74"/>
          <w:sz w:val="28"/>
          <w:szCs w:val="28"/>
        </w:rPr>
        <w:t>- </w:t>
      </w:r>
      <w:r w:rsidRPr="00F0667F">
        <w:rPr>
          <w:rFonts w:ascii="Times New Roman" w:hAnsi="Times New Roman"/>
          <w:color w:val="0D0D0D"/>
          <w:sz w:val="28"/>
          <w:szCs w:val="28"/>
        </w:rPr>
        <w:t>к</w:t>
      </w:r>
      <w:r w:rsidRPr="00CA2BFE">
        <w:rPr>
          <w:rFonts w:ascii="Times New Roman" w:hAnsi="Times New Roman"/>
          <w:color w:val="0D0D0D"/>
          <w:sz w:val="28"/>
          <w:szCs w:val="28"/>
        </w:rPr>
        <w:t>аталога методической литературы.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234E17" w:rsidRPr="00CA2BFE" w:rsidRDefault="00234E17" w:rsidP="00F06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Pr="00CA2BFE">
        <w:rPr>
          <w:rFonts w:ascii="Times New Roman" w:hAnsi="Times New Roman"/>
          <w:color w:val="000000"/>
          <w:sz w:val="28"/>
          <w:szCs w:val="28"/>
        </w:rPr>
        <w:t>Документально оформленная методическая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 w:rsidRPr="00CA2BFE">
        <w:rPr>
          <w:rFonts w:ascii="Times New Roman" w:hAnsi="Times New Roman"/>
          <w:color w:val="000000"/>
          <w:sz w:val="28"/>
          <w:szCs w:val="28"/>
        </w:rPr>
        <w:t>заносится в информационный банк педагогического опыта педагогов.</w:t>
      </w:r>
    </w:p>
    <w:sectPr w:rsidR="00234E17" w:rsidRPr="00CA2BFE" w:rsidSect="006319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73" w:rsidRDefault="000A7C73" w:rsidP="0063196B">
      <w:pPr>
        <w:spacing w:after="0" w:line="240" w:lineRule="auto"/>
      </w:pPr>
      <w:r>
        <w:separator/>
      </w:r>
    </w:p>
  </w:endnote>
  <w:endnote w:type="continuationSeparator" w:id="0">
    <w:p w:rsidR="000A7C73" w:rsidRDefault="000A7C73" w:rsidP="006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17" w:rsidRDefault="00703F9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742A1">
      <w:rPr>
        <w:noProof/>
      </w:rPr>
      <w:t>6</w:t>
    </w:r>
    <w:r>
      <w:rPr>
        <w:noProof/>
      </w:rPr>
      <w:fldChar w:fldCharType="end"/>
    </w:r>
  </w:p>
  <w:p w:rsidR="00234E17" w:rsidRDefault="00234E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73" w:rsidRDefault="000A7C73" w:rsidP="0063196B">
      <w:pPr>
        <w:spacing w:after="0" w:line="240" w:lineRule="auto"/>
      </w:pPr>
      <w:r>
        <w:separator/>
      </w:r>
    </w:p>
  </w:footnote>
  <w:footnote w:type="continuationSeparator" w:id="0">
    <w:p w:rsidR="000A7C73" w:rsidRDefault="000A7C73" w:rsidP="0063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981F48"/>
    <w:lvl w:ilvl="0">
      <w:numFmt w:val="bullet"/>
      <w:lvlText w:val="*"/>
      <w:lvlJc w:val="left"/>
    </w:lvl>
  </w:abstractNum>
  <w:abstractNum w:abstractNumId="1" w15:restartNumberingAfterBreak="0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 w15:restartNumberingAfterBreak="0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 w15:restartNumberingAfterBreak="0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 w15:restartNumberingAfterBreak="0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7" w15:restartNumberingAfterBreak="0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 w15:restartNumberingAfterBreak="0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 w15:restartNumberingAfterBreak="0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 w15:restartNumberingAfterBreak="0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03"/>
    <w:rsid w:val="00000844"/>
    <w:rsid w:val="000029D0"/>
    <w:rsid w:val="00004147"/>
    <w:rsid w:val="00031A65"/>
    <w:rsid w:val="00036FC9"/>
    <w:rsid w:val="00043E30"/>
    <w:rsid w:val="00060F1E"/>
    <w:rsid w:val="00076115"/>
    <w:rsid w:val="00091CF4"/>
    <w:rsid w:val="000A6193"/>
    <w:rsid w:val="000A7C73"/>
    <w:rsid w:val="000D6903"/>
    <w:rsid w:val="000E392D"/>
    <w:rsid w:val="00111F78"/>
    <w:rsid w:val="00152A72"/>
    <w:rsid w:val="00155C3D"/>
    <w:rsid w:val="00160018"/>
    <w:rsid w:val="00176BC6"/>
    <w:rsid w:val="00180EA6"/>
    <w:rsid w:val="00193A46"/>
    <w:rsid w:val="001E2BDB"/>
    <w:rsid w:val="001E670E"/>
    <w:rsid w:val="001E7561"/>
    <w:rsid w:val="001F2713"/>
    <w:rsid w:val="00214C1F"/>
    <w:rsid w:val="00216036"/>
    <w:rsid w:val="002204BD"/>
    <w:rsid w:val="00222495"/>
    <w:rsid w:val="00234E17"/>
    <w:rsid w:val="00247446"/>
    <w:rsid w:val="002548C4"/>
    <w:rsid w:val="002742A1"/>
    <w:rsid w:val="002A7BCE"/>
    <w:rsid w:val="002F2D14"/>
    <w:rsid w:val="002F649B"/>
    <w:rsid w:val="003049D7"/>
    <w:rsid w:val="00306A58"/>
    <w:rsid w:val="003407D0"/>
    <w:rsid w:val="003A30A2"/>
    <w:rsid w:val="003C45B6"/>
    <w:rsid w:val="003D598E"/>
    <w:rsid w:val="003E766E"/>
    <w:rsid w:val="003E7DEF"/>
    <w:rsid w:val="003F15A2"/>
    <w:rsid w:val="004007F2"/>
    <w:rsid w:val="00405027"/>
    <w:rsid w:val="00432E9A"/>
    <w:rsid w:val="0045104E"/>
    <w:rsid w:val="004622FF"/>
    <w:rsid w:val="00465581"/>
    <w:rsid w:val="005024BA"/>
    <w:rsid w:val="0058356E"/>
    <w:rsid w:val="005A0630"/>
    <w:rsid w:val="005E06DF"/>
    <w:rsid w:val="0060199F"/>
    <w:rsid w:val="0063121C"/>
    <w:rsid w:val="0063196B"/>
    <w:rsid w:val="00635CE1"/>
    <w:rsid w:val="00641E47"/>
    <w:rsid w:val="006B2403"/>
    <w:rsid w:val="006B26BC"/>
    <w:rsid w:val="006D4A57"/>
    <w:rsid w:val="006D5E80"/>
    <w:rsid w:val="006E3A97"/>
    <w:rsid w:val="006E6792"/>
    <w:rsid w:val="007009C0"/>
    <w:rsid w:val="00703F98"/>
    <w:rsid w:val="00707B28"/>
    <w:rsid w:val="00711792"/>
    <w:rsid w:val="00730767"/>
    <w:rsid w:val="007335C1"/>
    <w:rsid w:val="0075546A"/>
    <w:rsid w:val="0075662B"/>
    <w:rsid w:val="00763277"/>
    <w:rsid w:val="00786E90"/>
    <w:rsid w:val="007B1A62"/>
    <w:rsid w:val="007C6563"/>
    <w:rsid w:val="007F1269"/>
    <w:rsid w:val="00810F1D"/>
    <w:rsid w:val="008240A8"/>
    <w:rsid w:val="00830CC9"/>
    <w:rsid w:val="00833E8D"/>
    <w:rsid w:val="008355B5"/>
    <w:rsid w:val="00847CA1"/>
    <w:rsid w:val="00885582"/>
    <w:rsid w:val="00887E17"/>
    <w:rsid w:val="00891742"/>
    <w:rsid w:val="00897905"/>
    <w:rsid w:val="008D1A6F"/>
    <w:rsid w:val="008E3D5D"/>
    <w:rsid w:val="008F3B3C"/>
    <w:rsid w:val="009114FD"/>
    <w:rsid w:val="00926136"/>
    <w:rsid w:val="00932482"/>
    <w:rsid w:val="00945222"/>
    <w:rsid w:val="00980BC5"/>
    <w:rsid w:val="009A1D29"/>
    <w:rsid w:val="009B320C"/>
    <w:rsid w:val="009E1D15"/>
    <w:rsid w:val="009F3FD8"/>
    <w:rsid w:val="009F6887"/>
    <w:rsid w:val="00A233DA"/>
    <w:rsid w:val="00A31986"/>
    <w:rsid w:val="00A33ABC"/>
    <w:rsid w:val="00A64497"/>
    <w:rsid w:val="00AA1DCC"/>
    <w:rsid w:val="00AB4028"/>
    <w:rsid w:val="00B258F3"/>
    <w:rsid w:val="00B823CE"/>
    <w:rsid w:val="00BA49C1"/>
    <w:rsid w:val="00BA4C46"/>
    <w:rsid w:val="00BD0E84"/>
    <w:rsid w:val="00BE7671"/>
    <w:rsid w:val="00C41C34"/>
    <w:rsid w:val="00C678BE"/>
    <w:rsid w:val="00CA2BFE"/>
    <w:rsid w:val="00CA4850"/>
    <w:rsid w:val="00CA5B0B"/>
    <w:rsid w:val="00CC0370"/>
    <w:rsid w:val="00CC0A54"/>
    <w:rsid w:val="00D47400"/>
    <w:rsid w:val="00D90B74"/>
    <w:rsid w:val="00DF04EA"/>
    <w:rsid w:val="00E22F1E"/>
    <w:rsid w:val="00E6772F"/>
    <w:rsid w:val="00E76999"/>
    <w:rsid w:val="00EA3C86"/>
    <w:rsid w:val="00EA57E4"/>
    <w:rsid w:val="00EA5B5E"/>
    <w:rsid w:val="00EB0E18"/>
    <w:rsid w:val="00ED0788"/>
    <w:rsid w:val="00ED4542"/>
    <w:rsid w:val="00F060AE"/>
    <w:rsid w:val="00F0667F"/>
    <w:rsid w:val="00F13ABF"/>
    <w:rsid w:val="00F241F2"/>
    <w:rsid w:val="00F417BC"/>
    <w:rsid w:val="00F41B10"/>
    <w:rsid w:val="00F44FD7"/>
    <w:rsid w:val="00F478CF"/>
    <w:rsid w:val="00F6065D"/>
    <w:rsid w:val="00F94C72"/>
    <w:rsid w:val="00FC1A4F"/>
    <w:rsid w:val="00FE2AA0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4EA24"/>
  <w15:docId w15:val="{57E75E0E-9656-47E7-BA54-D3BA149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locked/>
    <w:rsid w:val="006B2403"/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uiPriority w:val="99"/>
    <w:rsid w:val="006B2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6B2403"/>
    <w:rPr>
      <w:rFonts w:cs="Times New Roman"/>
      <w:b/>
      <w:bCs/>
    </w:rPr>
  </w:style>
  <w:style w:type="character" w:styleId="a7">
    <w:name w:val="Emphasis"/>
    <w:uiPriority w:val="99"/>
    <w:qFormat/>
    <w:rsid w:val="006B2403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B2403"/>
    <w:pPr>
      <w:ind w:left="720"/>
      <w:contextualSpacing/>
    </w:pPr>
    <w:rPr>
      <w:lang w:eastAsia="en-US"/>
    </w:rPr>
  </w:style>
  <w:style w:type="character" w:styleId="a9">
    <w:name w:val="Hyperlink"/>
    <w:uiPriority w:val="99"/>
    <w:rsid w:val="006B240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3196B"/>
    <w:rPr>
      <w:rFonts w:cs="Times New Roman"/>
    </w:rPr>
  </w:style>
  <w:style w:type="paragraph" w:styleId="ac">
    <w:name w:val="footer"/>
    <w:basedOn w:val="a"/>
    <w:link w:val="ad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319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cp:lastPrinted>2015-01-21T07:44:00Z</cp:lastPrinted>
  <dcterms:created xsi:type="dcterms:W3CDTF">2019-09-05T12:01:00Z</dcterms:created>
  <dcterms:modified xsi:type="dcterms:W3CDTF">2019-09-05T12:01:00Z</dcterms:modified>
</cp:coreProperties>
</file>