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38" w:rsidRDefault="00863B7E" w:rsidP="00433E1B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1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18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7E" w:rsidRDefault="00863B7E" w:rsidP="00433E1B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</w:p>
    <w:p w:rsidR="00863B7E" w:rsidRDefault="00863B7E" w:rsidP="00433E1B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AC6738" w:rsidRPr="00FC1A4F" w:rsidRDefault="00AC6738" w:rsidP="00433E1B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AC6738" w:rsidRPr="00CB1F7D" w:rsidRDefault="00AC6738" w:rsidP="004A7FAB">
      <w:pPr>
        <w:shd w:val="clear" w:color="auto" w:fill="FFFFFF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1.1. Настоящее Положение </w:t>
      </w:r>
      <w:r w:rsidRPr="00A9778B">
        <w:rPr>
          <w:rFonts w:ascii="Times New Roman" w:hAnsi="Times New Roman"/>
          <w:bCs/>
          <w:color w:val="0D0D0D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соответствии с </w:t>
      </w:r>
      <w:r w:rsidRPr="00E64DD2">
        <w:rPr>
          <w:rFonts w:ascii="Times New Roman" w:hAnsi="Times New Roman"/>
          <w:sz w:val="28"/>
          <w:szCs w:val="28"/>
        </w:rPr>
        <w:t xml:space="preserve">пунктом 3 части 2 статьи 29 </w:t>
      </w:r>
      <w:r w:rsidRPr="007D2F66">
        <w:rPr>
          <w:rFonts w:ascii="Times New Roman" w:hAnsi="Times New Roman"/>
          <w:sz w:val="28"/>
          <w:szCs w:val="28"/>
        </w:rPr>
        <w:t>Федерального закона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7D2F6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D2F6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п</w:t>
      </w:r>
      <w:r w:rsidRPr="00CB1F7D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t>Федерации от 14 июня 2013г. №</w:t>
      </w:r>
      <w:r w:rsidRPr="00CB1F7D">
        <w:rPr>
          <w:rFonts w:ascii="Times New Roman" w:hAnsi="Times New Roman"/>
          <w:sz w:val="28"/>
          <w:szCs w:val="28"/>
        </w:rPr>
        <w:t xml:space="preserve"> 462 «Об утверждении Порядка проведения самообследования образовательной организацией»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00338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C00338">
        <w:rPr>
          <w:rFonts w:ascii="Times New Roman" w:hAnsi="Times New Roman"/>
          <w:kern w:val="36"/>
          <w:sz w:val="28"/>
          <w:szCs w:val="28"/>
          <w:lang w:eastAsia="ru-RU"/>
        </w:rPr>
        <w:t>приказом Министерства образования и науки Российск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ой Федерации от 10 декабря 2013г. №</w:t>
      </w:r>
      <w:r w:rsidRPr="00C00338">
        <w:rPr>
          <w:rFonts w:ascii="Times New Roman" w:hAnsi="Times New Roman"/>
          <w:kern w:val="36"/>
          <w:sz w:val="28"/>
          <w:szCs w:val="28"/>
          <w:lang w:eastAsia="ru-RU"/>
        </w:rPr>
        <w:t xml:space="preserve"> 1324 </w:t>
      </w:r>
      <w:r w:rsidRPr="00C00338">
        <w:rPr>
          <w:rFonts w:ascii="Times New Roman" w:hAnsi="Times New Roman"/>
          <w:sz w:val="28"/>
          <w:szCs w:val="28"/>
          <w:lang w:eastAsia="ru-RU"/>
        </w:rPr>
        <w:t xml:space="preserve">«Об утверждении показателей деятельности образовательной организации, подлежащей самообследованию». </w:t>
      </w:r>
    </w:p>
    <w:p w:rsidR="00AC6738" w:rsidRPr="00DE2DD6" w:rsidRDefault="00AC6738" w:rsidP="004A7FAB">
      <w:pPr>
        <w:spacing w:after="0" w:line="240" w:lineRule="auto"/>
        <w:ind w:firstLine="539"/>
        <w:jc w:val="both"/>
        <w:rPr>
          <w:rFonts w:ascii="Times New Roman" w:hAnsi="Times New Roman"/>
          <w:bCs/>
          <w:noProof/>
          <w:color w:val="0D0D0D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bCs/>
          <w:noProof/>
          <w:color w:val="0D0D0D"/>
          <w:sz w:val="28"/>
          <w:szCs w:val="28"/>
        </w:rPr>
        <w:t>,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 утверждено приказом руководителя, его дей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ствие распространяется на всех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работников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</w:p>
    <w:p w:rsidR="00AC6738" w:rsidRDefault="00AC6738" w:rsidP="00433E1B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1.3. 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Настоящее Положение определяет порядок </w:t>
      </w:r>
      <w:r w:rsidRPr="00CB1F7D">
        <w:rPr>
          <w:rFonts w:ascii="Times New Roman" w:hAnsi="Times New Roman"/>
          <w:sz w:val="28"/>
          <w:szCs w:val="28"/>
        </w:rPr>
        <w:t>проведения самообследования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78A">
        <w:rPr>
          <w:rFonts w:ascii="Times New Roman" w:hAnsi="Times New Roman"/>
          <w:sz w:val="28"/>
          <w:szCs w:val="28"/>
        </w:rPr>
        <w:t>образовательного 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Славянского горрайотделения ВОА </w:t>
      </w:r>
      <w:r w:rsidRPr="00CB1F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5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D0D0D"/>
          <w:sz w:val="28"/>
          <w:szCs w:val="28"/>
        </w:rPr>
        <w:t xml:space="preserve">отчета о его результатах </w:t>
      </w:r>
      <w:r w:rsidRPr="00A9778B">
        <w:rPr>
          <w:rFonts w:ascii="Times New Roman" w:hAnsi="Times New Roman"/>
          <w:color w:val="0D0D0D"/>
          <w:sz w:val="28"/>
          <w:szCs w:val="28"/>
        </w:rPr>
        <w:t>в сети Интернет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AC6738" w:rsidRPr="00A9778B" w:rsidRDefault="00AC6738" w:rsidP="00732CDA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C6738" w:rsidRPr="003F2AD4" w:rsidRDefault="00AC6738" w:rsidP="00433E1B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3F2AD4">
        <w:rPr>
          <w:rFonts w:ascii="Times New Roman" w:hAnsi="Times New Roman"/>
          <w:b/>
          <w:sz w:val="28"/>
          <w:szCs w:val="28"/>
        </w:rPr>
        <w:t>Цели и задачи самообследования</w:t>
      </w:r>
    </w:p>
    <w:p w:rsidR="00AC6738" w:rsidRDefault="00AC6738" w:rsidP="00433E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844B6F">
        <w:rPr>
          <w:rFonts w:ascii="Times New Roman" w:hAnsi="Times New Roman"/>
          <w:sz w:val="28"/>
          <w:szCs w:val="28"/>
        </w:rPr>
        <w:t>Целями провед</w:t>
      </w:r>
      <w:r>
        <w:rPr>
          <w:rFonts w:ascii="Times New Roman" w:hAnsi="Times New Roman"/>
          <w:sz w:val="28"/>
          <w:szCs w:val="28"/>
        </w:rPr>
        <w:t>ения самообследования являются:</w:t>
      </w:r>
    </w:p>
    <w:p w:rsidR="00AC6738" w:rsidRDefault="00AC6738" w:rsidP="00433E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обеспечение доступности и открытости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844B6F">
        <w:rPr>
          <w:rFonts w:ascii="Times New Roman" w:hAnsi="Times New Roman"/>
          <w:sz w:val="28"/>
          <w:szCs w:val="28"/>
        </w:rPr>
        <w:t>;</w:t>
      </w:r>
    </w:p>
    <w:p w:rsidR="00AC6738" w:rsidRDefault="00AC6738" w:rsidP="00433E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подготовка отчета о результатах самообследования.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844B6F">
        <w:rPr>
          <w:rFonts w:ascii="Times New Roman" w:hAnsi="Times New Roman"/>
          <w:sz w:val="28"/>
          <w:szCs w:val="28"/>
        </w:rPr>
        <w:t>Задачи самообследования: оценка образовательной деятельности, системы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844B6F">
        <w:rPr>
          <w:rFonts w:ascii="Times New Roman" w:hAnsi="Times New Roman"/>
          <w:sz w:val="28"/>
          <w:szCs w:val="28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>.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C6738" w:rsidRPr="00E3609E" w:rsidRDefault="00AC6738" w:rsidP="004A7F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3. П</w:t>
      </w:r>
      <w:r w:rsidRPr="00E3609E">
        <w:rPr>
          <w:rFonts w:ascii="Times New Roman" w:hAnsi="Times New Roman"/>
          <w:b/>
          <w:color w:val="0D0D0D"/>
          <w:sz w:val="28"/>
          <w:szCs w:val="28"/>
        </w:rPr>
        <w:t xml:space="preserve">орядок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и сроки </w:t>
      </w:r>
      <w:r w:rsidRPr="00E3609E">
        <w:rPr>
          <w:rFonts w:ascii="Times New Roman" w:hAnsi="Times New Roman"/>
          <w:b/>
          <w:sz w:val="28"/>
          <w:szCs w:val="28"/>
        </w:rPr>
        <w:t>проведения самообследования</w:t>
      </w:r>
    </w:p>
    <w:p w:rsidR="00AC6738" w:rsidRPr="00844B6F" w:rsidRDefault="00AC6738" w:rsidP="004A7F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844B6F">
        <w:rPr>
          <w:rFonts w:ascii="Times New Roman" w:hAnsi="Times New Roman"/>
          <w:sz w:val="28"/>
          <w:szCs w:val="28"/>
        </w:rPr>
        <w:t>Процедура самообследования включает в себя следующие этапы:</w:t>
      </w:r>
    </w:p>
    <w:p w:rsidR="00AC6738" w:rsidRDefault="00AC6738" w:rsidP="004A7F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планирование и подготовку работ по самообследованию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>;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организацию и проведение самообследования в</w:t>
      </w:r>
      <w:r>
        <w:rPr>
          <w:rFonts w:ascii="Times New Roman" w:hAnsi="Times New Roman"/>
          <w:sz w:val="28"/>
          <w:szCs w:val="28"/>
        </w:rPr>
        <w:t xml:space="preserve"> образовательном подразделении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844B6F">
        <w:rPr>
          <w:rFonts w:ascii="Times New Roman" w:hAnsi="Times New Roman"/>
          <w:sz w:val="28"/>
          <w:szCs w:val="28"/>
        </w:rPr>
        <w:t xml:space="preserve">; 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обобщение полученных результатов и на</w:t>
      </w:r>
      <w:r>
        <w:rPr>
          <w:rFonts w:ascii="Times New Roman" w:hAnsi="Times New Roman"/>
          <w:sz w:val="28"/>
          <w:szCs w:val="28"/>
        </w:rPr>
        <w:t xml:space="preserve"> их основе формирование отчета;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рассмотрение отчета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844B6F">
        <w:rPr>
          <w:rFonts w:ascii="Times New Roman" w:hAnsi="Times New Roman"/>
          <w:sz w:val="28"/>
          <w:szCs w:val="28"/>
        </w:rPr>
        <w:t>;</w:t>
      </w:r>
    </w:p>
    <w:p w:rsidR="00AC6738" w:rsidRPr="00844B6F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4B6F">
        <w:rPr>
          <w:rFonts w:ascii="Times New Roman" w:hAnsi="Times New Roman"/>
          <w:sz w:val="28"/>
          <w:szCs w:val="28"/>
        </w:rPr>
        <w:t>размещение отчета в информационно-телекоммуникационных сетях,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>.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3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2. 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Славянского горрайотделения ВОА 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отвечает за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проведение самообследования и формирование отчета. </w:t>
      </w:r>
    </w:p>
    <w:p w:rsidR="00AC6738" w:rsidRPr="00A3270E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3.3.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По каждому разделу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отчета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Председателем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844B6F">
        <w:rPr>
          <w:rFonts w:ascii="Times New Roman" w:hAnsi="Times New Roman"/>
          <w:sz w:val="28"/>
          <w:szCs w:val="28"/>
        </w:rPr>
        <w:t>Самообследование проводится</w:t>
      </w:r>
      <w:r>
        <w:rPr>
          <w:rFonts w:ascii="Times New Roman" w:hAnsi="Times New Roman"/>
          <w:sz w:val="28"/>
          <w:szCs w:val="28"/>
        </w:rPr>
        <w:t xml:space="preserve"> в образовательном подразделении</w:t>
      </w:r>
      <w:r w:rsidRPr="0084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 ежегодно</w:t>
      </w:r>
      <w:r w:rsidRPr="00844B6F">
        <w:rPr>
          <w:rFonts w:ascii="Times New Roman" w:hAnsi="Times New Roman"/>
          <w:sz w:val="28"/>
          <w:szCs w:val="28"/>
        </w:rPr>
        <w:t>. Результаты самообследования оформляются в виде отчета, включающего аналитическую часть и результаты анализа показателей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844B6F">
        <w:rPr>
          <w:rFonts w:ascii="Times New Roman" w:hAnsi="Times New Roman"/>
          <w:sz w:val="28"/>
          <w:szCs w:val="28"/>
        </w:rPr>
        <w:t xml:space="preserve">. </w:t>
      </w:r>
    </w:p>
    <w:p w:rsidR="00AC6738" w:rsidRPr="00844B6F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844B6F">
        <w:rPr>
          <w:rFonts w:ascii="Times New Roman" w:hAnsi="Times New Roman"/>
          <w:sz w:val="28"/>
          <w:szCs w:val="28"/>
        </w:rPr>
        <w:t xml:space="preserve">Отчет составляется по состоянию на 1 апреля текущего года. Размещение отчета в информационно-телекоммуникационных сетях, в том числе на официальном сайте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Славянского горрайотделения ВОА </w:t>
      </w:r>
      <w:r w:rsidRPr="00844B6F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844B6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44B6F">
        <w:rPr>
          <w:rFonts w:ascii="Times New Roman" w:hAnsi="Times New Roman"/>
          <w:sz w:val="28"/>
          <w:szCs w:val="28"/>
        </w:rPr>
        <w:t xml:space="preserve">, и направление его учредителю осуществляются не позднее 20 апреля текущего года. </w:t>
      </w:r>
    </w:p>
    <w:p w:rsidR="00AC6738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r w:rsidRPr="00844B6F">
        <w:rPr>
          <w:rFonts w:ascii="Times New Roman" w:hAnsi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AC6738" w:rsidRPr="00844B6F" w:rsidRDefault="00AC6738" w:rsidP="00433E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C6738" w:rsidRDefault="00AC6738" w:rsidP="004358D5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E054E5">
        <w:rPr>
          <w:rFonts w:ascii="Times New Roman" w:hAnsi="Times New Roman"/>
          <w:b/>
          <w:sz w:val="28"/>
          <w:szCs w:val="28"/>
        </w:rPr>
        <w:t>Структура отчета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4E5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054E5">
        <w:rPr>
          <w:rFonts w:ascii="Times New Roman" w:hAnsi="Times New Roman"/>
          <w:sz w:val="28"/>
          <w:szCs w:val="28"/>
          <w:lang w:eastAsia="ru-RU"/>
        </w:rPr>
        <w:t>Общие сведения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>
        <w:rPr>
          <w:rFonts w:ascii="Times New Roman" w:hAnsi="Times New Roman"/>
          <w:sz w:val="28"/>
          <w:szCs w:val="28"/>
        </w:rPr>
        <w:t>.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r w:rsidRPr="00E054E5">
        <w:rPr>
          <w:rFonts w:ascii="Times New Roman" w:hAnsi="Times New Roman"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 Система управления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 Организация образовательного процесса: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структура обучения;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содержание обучения;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качество обучения.</w:t>
      </w:r>
      <w:r w:rsidRPr="00FE11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</w:t>
      </w:r>
      <w:r w:rsidRPr="00E054E5">
        <w:rPr>
          <w:rFonts w:ascii="Times New Roman" w:hAnsi="Times New Roman"/>
          <w:sz w:val="28"/>
          <w:szCs w:val="28"/>
          <w:lang w:eastAsia="ru-RU"/>
        </w:rPr>
        <w:t>Условия реализации образовательных программ: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кадровое обеспечение;</w:t>
      </w:r>
    </w:p>
    <w:p w:rsidR="00AC6738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информационно-методическое обеспечение;</w:t>
      </w:r>
    </w:p>
    <w:p w:rsidR="00AC6738" w:rsidRPr="00E054E5" w:rsidRDefault="00AC6738" w:rsidP="00435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материально-техническое обеспечение.</w:t>
      </w:r>
    </w:p>
    <w:p w:rsidR="00AC6738" w:rsidRPr="00A97801" w:rsidRDefault="00AC6738" w:rsidP="004358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7801">
        <w:rPr>
          <w:rFonts w:ascii="Times New Roman" w:hAnsi="Times New Roman"/>
          <w:sz w:val="28"/>
          <w:szCs w:val="28"/>
        </w:rPr>
        <w:t>4.6. Выводы.</w:t>
      </w:r>
    </w:p>
    <w:p w:rsidR="00AC6738" w:rsidRPr="003C34D8" w:rsidRDefault="00AC6738" w:rsidP="004358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6738" w:rsidRDefault="00AC6738"/>
    <w:sectPr w:rsidR="00AC6738" w:rsidSect="00433E1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54" w:rsidRDefault="00173954">
      <w:r>
        <w:separator/>
      </w:r>
    </w:p>
  </w:endnote>
  <w:endnote w:type="continuationSeparator" w:id="0">
    <w:p w:rsidR="00173954" w:rsidRDefault="001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AC6738" w:rsidP="008A0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738" w:rsidRDefault="00AC6738" w:rsidP="00433E1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AC6738" w:rsidP="008A0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3B7E">
      <w:rPr>
        <w:rStyle w:val="ad"/>
        <w:noProof/>
      </w:rPr>
      <w:t>2</w:t>
    </w:r>
    <w:r>
      <w:rPr>
        <w:rStyle w:val="ad"/>
      </w:rPr>
      <w:fldChar w:fldCharType="end"/>
    </w:r>
  </w:p>
  <w:p w:rsidR="00AC6738" w:rsidRDefault="00AC6738" w:rsidP="00433E1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54" w:rsidRDefault="00173954">
      <w:r>
        <w:separator/>
      </w:r>
    </w:p>
  </w:footnote>
  <w:footnote w:type="continuationSeparator" w:id="0">
    <w:p w:rsidR="00173954" w:rsidRDefault="0017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F93"/>
    <w:multiLevelType w:val="multilevel"/>
    <w:tmpl w:val="558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F07018"/>
    <w:multiLevelType w:val="multilevel"/>
    <w:tmpl w:val="151A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F3070D"/>
    <w:multiLevelType w:val="multilevel"/>
    <w:tmpl w:val="7DEE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9A05B6"/>
    <w:multiLevelType w:val="multilevel"/>
    <w:tmpl w:val="9B7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A4C06F1"/>
    <w:multiLevelType w:val="multilevel"/>
    <w:tmpl w:val="F84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0"/>
    <w:rsid w:val="0000304E"/>
    <w:rsid w:val="00014991"/>
    <w:rsid w:val="0003078A"/>
    <w:rsid w:val="00034B43"/>
    <w:rsid w:val="00055AA5"/>
    <w:rsid w:val="00093FAF"/>
    <w:rsid w:val="00095743"/>
    <w:rsid w:val="0009582B"/>
    <w:rsid w:val="00101D38"/>
    <w:rsid w:val="00173954"/>
    <w:rsid w:val="00182136"/>
    <w:rsid w:val="001B7344"/>
    <w:rsid w:val="002544F7"/>
    <w:rsid w:val="00262019"/>
    <w:rsid w:val="00290A15"/>
    <w:rsid w:val="002A184D"/>
    <w:rsid w:val="002A7B6D"/>
    <w:rsid w:val="00301360"/>
    <w:rsid w:val="003276DE"/>
    <w:rsid w:val="00337031"/>
    <w:rsid w:val="003737C3"/>
    <w:rsid w:val="003A1779"/>
    <w:rsid w:val="003B366D"/>
    <w:rsid w:val="003C34D8"/>
    <w:rsid w:val="003F2AD4"/>
    <w:rsid w:val="00423F21"/>
    <w:rsid w:val="00433E1B"/>
    <w:rsid w:val="004358D5"/>
    <w:rsid w:val="00452022"/>
    <w:rsid w:val="00475D56"/>
    <w:rsid w:val="00483ECF"/>
    <w:rsid w:val="004A7FAB"/>
    <w:rsid w:val="004B08AD"/>
    <w:rsid w:val="004D0A58"/>
    <w:rsid w:val="00532AC6"/>
    <w:rsid w:val="005817A6"/>
    <w:rsid w:val="005C3284"/>
    <w:rsid w:val="005F5FE6"/>
    <w:rsid w:val="00610C78"/>
    <w:rsid w:val="00623D52"/>
    <w:rsid w:val="00666980"/>
    <w:rsid w:val="006670E6"/>
    <w:rsid w:val="00681B94"/>
    <w:rsid w:val="0068639D"/>
    <w:rsid w:val="00686767"/>
    <w:rsid w:val="00694097"/>
    <w:rsid w:val="006A04D4"/>
    <w:rsid w:val="006A34AF"/>
    <w:rsid w:val="006B43D0"/>
    <w:rsid w:val="006B489B"/>
    <w:rsid w:val="006D25F3"/>
    <w:rsid w:val="006D4F8E"/>
    <w:rsid w:val="00732CDA"/>
    <w:rsid w:val="00735C0E"/>
    <w:rsid w:val="007A266B"/>
    <w:rsid w:val="007D2F66"/>
    <w:rsid w:val="008075A7"/>
    <w:rsid w:val="008336FD"/>
    <w:rsid w:val="0084052E"/>
    <w:rsid w:val="00841EDE"/>
    <w:rsid w:val="00844B6F"/>
    <w:rsid w:val="008467B0"/>
    <w:rsid w:val="00863B7E"/>
    <w:rsid w:val="00870D4F"/>
    <w:rsid w:val="008A0CB2"/>
    <w:rsid w:val="008B5063"/>
    <w:rsid w:val="008F4854"/>
    <w:rsid w:val="0091578F"/>
    <w:rsid w:val="009279FB"/>
    <w:rsid w:val="00996884"/>
    <w:rsid w:val="009A754C"/>
    <w:rsid w:val="009B79F0"/>
    <w:rsid w:val="00A071B9"/>
    <w:rsid w:val="00A15284"/>
    <w:rsid w:val="00A3270E"/>
    <w:rsid w:val="00A51D27"/>
    <w:rsid w:val="00A90CBA"/>
    <w:rsid w:val="00A9778B"/>
    <w:rsid w:val="00A97801"/>
    <w:rsid w:val="00AA5D8F"/>
    <w:rsid w:val="00AB03DC"/>
    <w:rsid w:val="00AB25D3"/>
    <w:rsid w:val="00AC3150"/>
    <w:rsid w:val="00AC6738"/>
    <w:rsid w:val="00B03269"/>
    <w:rsid w:val="00B53EEF"/>
    <w:rsid w:val="00B754F7"/>
    <w:rsid w:val="00B85305"/>
    <w:rsid w:val="00BA1CDA"/>
    <w:rsid w:val="00BA6E28"/>
    <w:rsid w:val="00C00338"/>
    <w:rsid w:val="00C27F79"/>
    <w:rsid w:val="00C346D0"/>
    <w:rsid w:val="00CB1F7D"/>
    <w:rsid w:val="00CC0A54"/>
    <w:rsid w:val="00CC433E"/>
    <w:rsid w:val="00CE0D30"/>
    <w:rsid w:val="00CF4B2C"/>
    <w:rsid w:val="00D11C72"/>
    <w:rsid w:val="00D52002"/>
    <w:rsid w:val="00D56386"/>
    <w:rsid w:val="00DA44FB"/>
    <w:rsid w:val="00DB665F"/>
    <w:rsid w:val="00DC3820"/>
    <w:rsid w:val="00DE2DD6"/>
    <w:rsid w:val="00E054E5"/>
    <w:rsid w:val="00E34EA8"/>
    <w:rsid w:val="00E3609E"/>
    <w:rsid w:val="00E508AE"/>
    <w:rsid w:val="00E550C2"/>
    <w:rsid w:val="00E64DD2"/>
    <w:rsid w:val="00EA7B57"/>
    <w:rsid w:val="00EA7E9F"/>
    <w:rsid w:val="00ED16B0"/>
    <w:rsid w:val="00EE3C18"/>
    <w:rsid w:val="00F53962"/>
    <w:rsid w:val="00F903FB"/>
    <w:rsid w:val="00FC1A4F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6A595"/>
  <w15:docId w15:val="{28EE8B7B-7E6E-4B69-BCD6-1CC87A2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B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B25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34EA8"/>
    <w:pPr>
      <w:ind w:left="720"/>
      <w:contextualSpacing/>
    </w:pPr>
    <w:rPr>
      <w:rFonts w:eastAsia="Times New Roman"/>
      <w:lang w:eastAsia="ru-RU"/>
    </w:rPr>
  </w:style>
  <w:style w:type="paragraph" w:customStyle="1" w:styleId="FR1">
    <w:name w:val="FR1"/>
    <w:uiPriority w:val="99"/>
    <w:rsid w:val="00E34EA8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4">
    <w:name w:val="Hyperlink"/>
    <w:uiPriority w:val="99"/>
    <w:semiHidden/>
    <w:rsid w:val="00694097"/>
    <w:rPr>
      <w:rFonts w:cs="Times New Roman"/>
      <w:color w:val="344A64"/>
      <w:u w:val="single"/>
      <w:bdr w:val="none" w:sz="0" w:space="0" w:color="auto" w:frame="1"/>
    </w:rPr>
  </w:style>
  <w:style w:type="character" w:customStyle="1" w:styleId="tik-text1">
    <w:name w:val="tik-text1"/>
    <w:uiPriority w:val="99"/>
    <w:rsid w:val="00694097"/>
    <w:rPr>
      <w:rFonts w:cs="Times New Roman"/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6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94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AB25D3"/>
    <w:rPr>
      <w:rFonts w:cs="Times New Roman"/>
      <w:b/>
      <w:bCs/>
    </w:rPr>
  </w:style>
  <w:style w:type="character" w:styleId="a9">
    <w:name w:val="FollowedHyperlink"/>
    <w:uiPriority w:val="99"/>
    <w:semiHidden/>
    <w:rsid w:val="00AB25D3"/>
    <w:rPr>
      <w:rFonts w:cs="Times New Roman"/>
      <w:color w:val="800080"/>
      <w:u w:val="single"/>
    </w:rPr>
  </w:style>
  <w:style w:type="paragraph" w:customStyle="1" w:styleId="nspinfo">
    <w:name w:val="nspinfo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botinterface">
    <w:name w:val="nspbot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next">
    <w:name w:val="nspnext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rev">
    <w:name w:val="nspprev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counter">
    <w:name w:val="nspcounter"/>
    <w:basedOn w:val="a"/>
    <w:uiPriority w:val="99"/>
    <w:rsid w:val="00AB25D3"/>
    <w:pPr>
      <w:pBdr>
        <w:top w:val="single" w:sz="6" w:space="1" w:color="DDDDDD"/>
        <w:left w:val="single" w:sz="6" w:space="3" w:color="DDDDDD"/>
        <w:bottom w:val="single" w:sz="6" w:space="1" w:color="DDDDDD"/>
        <w:right w:val="single" w:sz="6" w:space="3" w:color="DDDDDD"/>
      </w:pBdr>
      <w:spacing w:after="0" w:line="240" w:lineRule="auto"/>
      <w:ind w:left="120"/>
    </w:pPr>
    <w:rPr>
      <w:rFonts w:ascii="Times New Roman" w:eastAsia="Times New Roman" w:hAnsi="Times New Roman"/>
      <w:color w:val="878787"/>
      <w:sz w:val="14"/>
      <w:szCs w:val="14"/>
      <w:lang w:eastAsia="ru-RU"/>
    </w:rPr>
  </w:style>
  <w:style w:type="paragraph" w:customStyle="1" w:styleId="nspfs80">
    <w:name w:val="nspfs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nspfs90">
    <w:name w:val="nspfs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spfs100">
    <w:name w:val="nspfs1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fs110">
    <w:name w:val="nspfs11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nspfs120">
    <w:name w:val="nspfs12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nspfs130">
    <w:name w:val="nspfs13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nspfs140">
    <w:name w:val="nspfs14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nspfs150">
    <w:name w:val="nspfs15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nspfs160">
    <w:name w:val="nspfs16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nspfs170">
    <w:name w:val="nspfs17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nspfs180">
    <w:name w:val="nspfs1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nspfs190">
    <w:name w:val="nspfs1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6"/>
      <w:szCs w:val="46"/>
      <w:lang w:eastAsia="ru-RU"/>
    </w:rPr>
  </w:style>
  <w:style w:type="paragraph" w:customStyle="1" w:styleId="nspfs200">
    <w:name w:val="nspfs2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nspvmstore">
    <w:name w:val="nspvmstore"/>
    <w:basedOn w:val="a"/>
    <w:uiPriority w:val="99"/>
    <w:rsid w:val="00AB25D3"/>
    <w:pPr>
      <w:pBdr>
        <w:top w:val="single" w:sz="6" w:space="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B25D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uiPriority w:val="99"/>
    <w:rsid w:val="00AB25D3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uiPriority w:val="99"/>
    <w:rsid w:val="00AB25D3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uiPriority w:val="99"/>
    <w:rsid w:val="00AB25D3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uiPriority w:val="99"/>
    <w:rsid w:val="00AB25D3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">
    <w:name w:val="tcenter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">
    <w:name w:val="tjustify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">
    <w:name w:val="fnon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">
    <w:name w:val="unvisib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agination">
    <w:name w:val="nsppagination"/>
    <w:basedOn w:val="a"/>
    <w:uiPriority w:val="99"/>
    <w:rsid w:val="00AB25D3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AB25D3"/>
    <w:rPr>
      <w:rFonts w:cs="Times New Roman"/>
      <w:b/>
      <w:bCs/>
      <w:shd w:val="clear" w:color="auto" w:fill="FFFFCC"/>
    </w:rPr>
  </w:style>
  <w:style w:type="paragraph" w:customStyle="1" w:styleId="nspinfo1">
    <w:name w:val="nspinfo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left1">
    <w:name w:val="tleft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1">
    <w:name w:val="tright1"/>
    <w:basedOn w:val="a"/>
    <w:uiPriority w:val="99"/>
    <w:rsid w:val="00AB25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1">
    <w:name w:val="tcenter1"/>
    <w:basedOn w:val="a"/>
    <w:uiPriority w:val="99"/>
    <w:rsid w:val="00AB25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1">
    <w:name w:val="tjustify1"/>
    <w:basedOn w:val="a"/>
    <w:uiPriority w:val="99"/>
    <w:rsid w:val="00AB25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1">
    <w:name w:val="fnon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1">
    <w:name w:val="unvisib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uiPriority w:val="99"/>
    <w:rsid w:val="00AB2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pricetaxamount1">
    <w:name w:val="pricetax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image1">
    <w:name w:val="imag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AB25D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AB25D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AB25D3"/>
    <w:rPr>
      <w:rFonts w:cs="Times New Roman"/>
      <w:i/>
      <w:iCs/>
    </w:rPr>
  </w:style>
  <w:style w:type="paragraph" w:customStyle="1" w:styleId="consplusnonformat">
    <w:name w:val="consplusnonforma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10C78"/>
    <w:rPr>
      <w:rFonts w:cs="Times New Roman"/>
      <w:lang w:eastAsia="en-US"/>
    </w:rPr>
  </w:style>
  <w:style w:type="character" w:styleId="ad">
    <w:name w:val="page number"/>
    <w:uiPriority w:val="99"/>
    <w:rsid w:val="00433E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7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7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7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59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56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85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85637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3785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3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Кононенко С.В. user199</cp:lastModifiedBy>
  <cp:revision>2</cp:revision>
  <cp:lastPrinted>2019-08-29T13:31:00Z</cp:lastPrinted>
  <dcterms:created xsi:type="dcterms:W3CDTF">2019-09-05T10:54:00Z</dcterms:created>
  <dcterms:modified xsi:type="dcterms:W3CDTF">2019-09-05T10:54:00Z</dcterms:modified>
</cp:coreProperties>
</file>